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2020年景德镇学院专升本《大学语文》科目考试大纲</w:t>
      </w:r>
    </w:p>
    <w:bookmarkEnd w:id="0"/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一、考试目的</w:t>
      </w:r>
    </w:p>
    <w:p>
      <w:pPr>
        <w:rPr>
          <w:rFonts w:hint="eastAsia"/>
        </w:rPr>
      </w:pPr>
      <w:r>
        <w:rPr>
          <w:rFonts w:hint="eastAsia"/>
        </w:rPr>
        <w:t xml:space="preserve">     《大学语文》课程重在培养学生热爱祖国语言文字的思想感情，帮助学生进一步提高理解与运用祖国语言文字的能力，提高科学文化素养。通过考试来考察学生准确阅读、分析现当代文学作品，读懂难度适中的文言文，解释常见的字词和语言现象的能力。通过对常用文体写作知识与写作能力的考察，以达到全面了解学生运用汉语言文字水平的目的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二、考试要求</w:t>
      </w:r>
    </w:p>
    <w:p>
      <w:pPr>
        <w:rPr>
          <w:rFonts w:hint="eastAsia"/>
        </w:rPr>
      </w:pPr>
      <w:r>
        <w:rPr>
          <w:rFonts w:hint="eastAsia"/>
        </w:rPr>
        <w:t xml:space="preserve">    1、学习古今中外的名家名作，了解文化的多样性、丰富性，尤其应当了解并继承中华民族的优秀文化传统，培养高尚的思想品质和道德情操，提高大学生的语文能力和综合人文素养。</w:t>
      </w:r>
    </w:p>
    <w:p>
      <w:pPr>
        <w:rPr>
          <w:rFonts w:hint="eastAsia"/>
        </w:rPr>
      </w:pPr>
      <w:r>
        <w:rPr>
          <w:rFonts w:hint="eastAsia"/>
        </w:rPr>
        <w:t xml:space="preserve">    2、能准确地阅读、理解现当代作品，读懂难度适中的文言文，并能解释常见的字词和语言现象，具有较好的阅读理解能力。</w:t>
      </w:r>
    </w:p>
    <w:p>
      <w:pPr>
        <w:rPr>
          <w:rFonts w:hint="eastAsia"/>
        </w:rPr>
      </w:pPr>
      <w:r>
        <w:rPr>
          <w:rFonts w:hint="eastAsia"/>
        </w:rPr>
        <w:t xml:space="preserve">    3、能够比较准确地分析文章的思想内容和写作手法，具备一定的文学鉴赏水平和综合分析能力。</w:t>
      </w:r>
    </w:p>
    <w:p>
      <w:pPr>
        <w:rPr>
          <w:rFonts w:hint="eastAsia"/>
        </w:rPr>
      </w:pPr>
      <w:r>
        <w:rPr>
          <w:rFonts w:hint="eastAsia"/>
        </w:rPr>
        <w:t xml:space="preserve">    4、掌握一般的朗读、演讲、社交语言表达技巧，具备较好的语言表达能力。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三、试题类型</w:t>
      </w:r>
    </w:p>
    <w:p>
      <w:pPr>
        <w:rPr>
          <w:rFonts w:hint="eastAsia"/>
        </w:rPr>
      </w:pPr>
      <w:r>
        <w:rPr>
          <w:rFonts w:hint="eastAsia"/>
        </w:rPr>
        <w:t xml:space="preserve">    考试题目类型分为：填空题、判断题、选择题、默写、阅读理解、作文。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四、考试内容</w:t>
      </w:r>
    </w:p>
    <w:p>
      <w:pPr>
        <w:rPr>
          <w:rFonts w:hint="eastAsia"/>
        </w:rPr>
      </w:pPr>
      <w:r>
        <w:rPr>
          <w:rFonts w:hint="eastAsia"/>
        </w:rPr>
        <w:t xml:space="preserve">    以高文利、闫晶淼、由婧涵主编《大学语文》（吉林大学出版社）为考试内容。</w:t>
      </w:r>
    </w:p>
    <w:p>
      <w:pPr>
        <w:rPr>
          <w:rFonts w:hint="eastAsia"/>
        </w:rPr>
      </w:pPr>
      <w:r>
        <w:rPr>
          <w:rFonts w:hint="eastAsia"/>
        </w:rPr>
        <w:t xml:space="preserve">    1、文学鉴赏</w:t>
      </w:r>
    </w:p>
    <w:p>
      <w:pPr>
        <w:rPr>
          <w:rFonts w:hint="eastAsia"/>
        </w:rPr>
      </w:pPr>
      <w:r>
        <w:rPr>
          <w:rFonts w:hint="eastAsia"/>
        </w:rPr>
        <w:t xml:space="preserve">    （1）湘夫人 屈原</w:t>
      </w:r>
    </w:p>
    <w:p>
      <w:pPr>
        <w:rPr>
          <w:rFonts w:hint="eastAsia"/>
        </w:rPr>
      </w:pPr>
      <w:r>
        <w:rPr>
          <w:rFonts w:hint="eastAsia"/>
        </w:rPr>
        <w:t xml:space="preserve">    （2）报任安书 司马迁</w:t>
      </w:r>
    </w:p>
    <w:p>
      <w:pPr>
        <w:rPr>
          <w:rFonts w:hint="eastAsia"/>
        </w:rPr>
      </w:pPr>
      <w:r>
        <w:rPr>
          <w:rFonts w:hint="eastAsia"/>
        </w:rPr>
        <w:t xml:space="preserve">    （3）别赋 江淹</w:t>
      </w:r>
    </w:p>
    <w:p>
      <w:pPr>
        <w:rPr>
          <w:rFonts w:hint="eastAsia"/>
        </w:rPr>
      </w:pPr>
      <w:r>
        <w:rPr>
          <w:rFonts w:hint="eastAsia"/>
        </w:rPr>
        <w:t xml:space="preserve">    （4）春江花月夜 张若虚</w:t>
      </w:r>
    </w:p>
    <w:p>
      <w:pPr>
        <w:rPr>
          <w:rFonts w:hint="eastAsia"/>
        </w:rPr>
      </w:pPr>
      <w:r>
        <w:rPr>
          <w:rFonts w:hint="eastAsia"/>
        </w:rPr>
        <w:t xml:space="preserve">    （5）长恨歌 白居易</w:t>
      </w:r>
    </w:p>
    <w:p>
      <w:pPr>
        <w:rPr>
          <w:rFonts w:hint="eastAsia"/>
        </w:rPr>
      </w:pPr>
      <w:r>
        <w:rPr>
          <w:rFonts w:hint="eastAsia"/>
        </w:rPr>
        <w:t xml:space="preserve">    （6）安定城楼 李商隐</w:t>
      </w:r>
    </w:p>
    <w:p>
      <w:pPr>
        <w:rPr>
          <w:rFonts w:hint="eastAsia"/>
        </w:rPr>
      </w:pPr>
      <w:r>
        <w:rPr>
          <w:rFonts w:hint="eastAsia"/>
        </w:rPr>
        <w:t xml:space="preserve">    （7）黄州新建小竹楼记 王禹偁</w:t>
      </w:r>
    </w:p>
    <w:p>
      <w:pPr>
        <w:rPr>
          <w:rFonts w:hint="eastAsia"/>
        </w:rPr>
      </w:pPr>
      <w:r>
        <w:rPr>
          <w:rFonts w:hint="eastAsia"/>
        </w:rPr>
        <w:t xml:space="preserve">    （8）秋声赋 欧阳修</w:t>
      </w:r>
    </w:p>
    <w:p>
      <w:pPr>
        <w:rPr>
          <w:rFonts w:hint="eastAsia"/>
        </w:rPr>
      </w:pPr>
      <w:r>
        <w:rPr>
          <w:rFonts w:hint="eastAsia"/>
        </w:rPr>
        <w:t xml:space="preserve">    （9）西湖七月半 张岱</w:t>
      </w:r>
    </w:p>
    <w:p>
      <w:pPr>
        <w:rPr>
          <w:rFonts w:hint="eastAsia"/>
        </w:rPr>
      </w:pPr>
      <w:r>
        <w:rPr>
          <w:rFonts w:hint="eastAsia"/>
        </w:rPr>
        <w:t xml:space="preserve">    （10）牡丹亭·惊梦 汤显祖</w:t>
      </w:r>
    </w:p>
    <w:p>
      <w:pPr>
        <w:rPr>
          <w:rFonts w:hint="eastAsia"/>
        </w:rPr>
      </w:pPr>
      <w:r>
        <w:rPr>
          <w:rFonts w:hint="eastAsia"/>
        </w:rPr>
        <w:t xml:space="preserve">    （11）伤逝 鲁迅</w:t>
      </w:r>
    </w:p>
    <w:p>
      <w:pPr>
        <w:rPr>
          <w:rFonts w:hint="eastAsia"/>
        </w:rPr>
      </w:pPr>
      <w:r>
        <w:rPr>
          <w:rFonts w:hint="eastAsia"/>
        </w:rPr>
        <w:t xml:space="preserve">    （12）变形记（节选） 卡夫卡</w:t>
      </w:r>
    </w:p>
    <w:p>
      <w:pPr>
        <w:rPr>
          <w:rFonts w:hint="eastAsia"/>
        </w:rPr>
      </w:pPr>
      <w:r>
        <w:rPr>
          <w:rFonts w:hint="eastAsia"/>
        </w:rPr>
        <w:t xml:space="preserve">    2、语言训练</w:t>
      </w:r>
    </w:p>
    <w:p>
      <w:pPr>
        <w:rPr>
          <w:rFonts w:hint="eastAsia"/>
        </w:rPr>
      </w:pPr>
      <w:r>
        <w:rPr>
          <w:rFonts w:hint="eastAsia"/>
        </w:rPr>
        <w:t xml:space="preserve">    （1）朗读训练</w:t>
      </w:r>
    </w:p>
    <w:p>
      <w:pPr>
        <w:rPr>
          <w:rFonts w:hint="eastAsia"/>
        </w:rPr>
      </w:pPr>
      <w:r>
        <w:rPr>
          <w:rFonts w:hint="eastAsia"/>
        </w:rPr>
        <w:t xml:space="preserve">    （2）演讲训练</w:t>
      </w:r>
    </w:p>
    <w:p>
      <w:r>
        <w:rPr>
          <w:rFonts w:hint="eastAsia"/>
        </w:rPr>
        <w:t xml:space="preserve">    （3）社交口才训练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77DCE"/>
    <w:rsid w:val="13A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2020-07-03T02:35:00Z</dcterms:created>
  <dc:creator>Antelope</dc:creator>
  <cp:lastModifiedBy>Antelope</cp:lastModifiedBy>
  <dcterms:modified xsi:type="dcterms:W3CDTF">2020-07-03T02:35:46Z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